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E36B8" w14:textId="6AC5F5C7" w:rsidR="00B44CBB" w:rsidRPr="00B44CBB" w:rsidRDefault="00B44CBB" w:rsidP="00B4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772B154" w14:textId="1609BBDC" w:rsidR="00B44CBB" w:rsidRPr="00B44CBB" w:rsidRDefault="00B44CBB" w:rsidP="00B4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C73CF25" w14:textId="1AC80B84" w:rsidR="00B44CBB" w:rsidRPr="00B44CBB" w:rsidRDefault="00B44CBB" w:rsidP="00B44CBB">
      <w:pPr>
        <w:pStyle w:val="Ttulo2"/>
        <w:rPr>
          <w:sz w:val="24"/>
          <w:szCs w:val="24"/>
        </w:rPr>
      </w:pPr>
      <w:r w:rsidRPr="00B44CBB">
        <w:rPr>
          <w:sz w:val="24"/>
          <w:szCs w:val="24"/>
        </w:rPr>
        <w:t xml:space="preserve">3. Rotina: Compra com Fornecedores </w:t>
      </w:r>
    </w:p>
    <w:p w14:paraId="1E854D1C" w14:textId="4AB4F281" w:rsidR="00E60A0A" w:rsidRPr="00B44CBB" w:rsidRDefault="00E60A0A" w:rsidP="00B44CB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Abrir o módulo “Cadastro de Fornecedores”</w:t>
      </w:r>
    </w:p>
    <w:p w14:paraId="7AEBF4F9" w14:textId="2813C626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Na tela inicial do sistema, clique no ícone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Cadastro de Fornecedores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921F170" w14:textId="53B22D79" w:rsidR="00E60A0A" w:rsidRPr="00B44CBB" w:rsidRDefault="000303DB" w:rsidP="00B44CBB">
      <w:pPr>
        <w:rPr>
          <w:rFonts w:eastAsia="Times New Roman"/>
          <w:lang w:eastAsia="pt-BR"/>
        </w:rPr>
      </w:pPr>
      <w:r w:rsidRPr="00B44CBB">
        <w:rPr>
          <w:noProof/>
        </w:rPr>
        <w:drawing>
          <wp:inline distT="0" distB="0" distL="0" distR="0" wp14:anchorId="586FE4AA" wp14:editId="13053DA3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82EA1" w14:textId="5580B4C2" w:rsidR="00E60A0A" w:rsidRPr="00B44CBB" w:rsidRDefault="00E60A0A" w:rsidP="00B44CB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Criar um novo fornecedor</w:t>
      </w:r>
    </w:p>
    <w:p w14:paraId="3DA3F389" w14:textId="24F98518" w:rsidR="0069503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Com a tela de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Cadastro de Fornecedores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aberta</w:t>
      </w:r>
      <w:r w:rsid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="0069503A"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Clique em </w:t>
      </w:r>
      <w:r w:rsidR="0069503A"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Novo.</w:t>
      </w:r>
    </w:p>
    <w:p w14:paraId="7FDF73C5" w14:textId="3A69529D" w:rsidR="0069503A" w:rsidRPr="00B44CBB" w:rsidRDefault="0069503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932939" wp14:editId="3E6B7B2C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F8D1" w14:textId="3C612F36" w:rsidR="000303DB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Preencha todos os campos necessários para o novo cadastro.</w:t>
      </w:r>
    </w:p>
    <w:p w14:paraId="583444B2" w14:textId="4BBFB4FD" w:rsidR="0069503A" w:rsidRPr="00B44CBB" w:rsidRDefault="0069503A" w:rsidP="00B44CBB">
      <w:r w:rsidRPr="00B44CBB">
        <w:rPr>
          <w:noProof/>
        </w:rPr>
        <w:drawing>
          <wp:inline distT="0" distB="0" distL="0" distR="0" wp14:anchorId="3747CA9A" wp14:editId="58CD0182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547D" w14:textId="75876846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Após preencher, pressione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F4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Salvar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23DF61D" w14:textId="17FCBA38" w:rsidR="00E60A0A" w:rsidRPr="00B44CBB" w:rsidRDefault="00E60A0A" w:rsidP="00B44CB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Confirmar o cadastro</w:t>
      </w:r>
    </w:p>
    <w:p w14:paraId="1E175A94" w14:textId="14AD238E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janela do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Cadastro de Fornecedores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ficará totalmente preenchida.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Depois, clique em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Sair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, conforme indicado pela seta na tela.</w:t>
      </w:r>
    </w:p>
    <w:p w14:paraId="00FAA169" w14:textId="66B84628" w:rsidR="00E60A0A" w:rsidRPr="00B44CBB" w:rsidRDefault="0069503A" w:rsidP="00B44CBB">
      <w:pPr>
        <w:rPr>
          <w:rFonts w:eastAsia="Times New Roman"/>
          <w:lang w:eastAsia="pt-BR"/>
        </w:rPr>
      </w:pPr>
      <w:r w:rsidRPr="00B44CBB">
        <w:rPr>
          <w:noProof/>
        </w:rPr>
        <w:drawing>
          <wp:inline distT="0" distB="0" distL="0" distR="0" wp14:anchorId="1021C5E4" wp14:editId="7781BCCB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EE1C2" w14:textId="5A926896" w:rsidR="00E60A0A" w:rsidRPr="00B44CBB" w:rsidRDefault="00E60A0A" w:rsidP="00B44CB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Abrir a tela de Compra</w:t>
      </w:r>
    </w:p>
    <w:p w14:paraId="17F79431" w14:textId="7627642F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Volte à tela inicial do sistema e abra o módulo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Compra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03B4AD2" w14:textId="29BC780C" w:rsidR="0069503A" w:rsidRPr="00B44CBB" w:rsidRDefault="0069503A" w:rsidP="00B44CBB">
      <w:pPr>
        <w:pStyle w:val="NormalWeb"/>
      </w:pPr>
      <w:r w:rsidRPr="00B44CBB">
        <w:rPr>
          <w:noProof/>
        </w:rPr>
        <w:lastRenderedPageBreak/>
        <w:drawing>
          <wp:inline distT="0" distB="0" distL="0" distR="0" wp14:anchorId="7E27FF87" wp14:editId="045CF81A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1C77" w14:textId="77777777" w:rsidR="00B44CBB" w:rsidRPr="00B44CBB" w:rsidRDefault="00F71A69" w:rsidP="00B44CB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   </w:t>
      </w:r>
      <w:r w:rsidR="00E60A0A"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Preencher os dados da compra</w:t>
      </w:r>
    </w:p>
    <w:p w14:paraId="689FA846" w14:textId="77777777" w:rsidR="00B44CBB" w:rsidRPr="00B44CBB" w:rsidRDefault="00E60A0A" w:rsidP="00B44CB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Selecione o fornecedor (use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F11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CTRL + F11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pesquisar).</w:t>
      </w:r>
    </w:p>
    <w:p w14:paraId="0AACCC76" w14:textId="34A2E7B4" w:rsidR="0069503A" w:rsidRPr="00B44CBB" w:rsidRDefault="00E60A0A" w:rsidP="00B44CB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Confirme o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Fornecedor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a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Condição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(à vista / fiado) e a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Data/Hora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308210EE" w14:textId="6A1C819B" w:rsidR="0069503A" w:rsidRPr="00B44CBB" w:rsidRDefault="0069503A" w:rsidP="00B44CBB">
      <w:r w:rsidRPr="00B44CBB">
        <w:rPr>
          <w:noProof/>
        </w:rPr>
        <w:drawing>
          <wp:inline distT="0" distB="0" distL="0" distR="0" wp14:anchorId="0C8F405B" wp14:editId="3F76A66F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08AF" w14:textId="7301D230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Depois clique em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Salvar</w:t>
      </w:r>
      <w:r w:rsidR="00B44CBB"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3F53F38C" w14:textId="10D4A431" w:rsidR="00E60A0A" w:rsidRPr="00B44CBB" w:rsidRDefault="00E60A0A" w:rsidP="00B44CB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Incluir produtos na compra</w:t>
      </w:r>
    </w:p>
    <w:p w14:paraId="12B310C3" w14:textId="77777777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Dentro da área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Entrada de Produtos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ED18CE9" w14:textId="77777777" w:rsidR="00B44CBB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Clique em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Novo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EA8BFE8" w14:textId="77777777" w:rsidR="00B44CBB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 xml:space="preserve">Na tela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Entrada de Produtos para Compra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digite o código do produto ou pesquise (atalhos: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F12 / CTRL + F12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).</w:t>
      </w:r>
    </w:p>
    <w:p w14:paraId="7853E090" w14:textId="41629988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Informe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Quantidade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Preço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e, se necessário,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Lote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EC3B974" w14:textId="2C47F0BA" w:rsidR="0069503A" w:rsidRPr="00B44CBB" w:rsidRDefault="0069503A" w:rsidP="00B44CBB">
      <w:r w:rsidRPr="00B44CBB">
        <w:rPr>
          <w:noProof/>
        </w:rPr>
        <w:drawing>
          <wp:inline distT="0" distB="0" distL="0" distR="0" wp14:anchorId="15F825D2" wp14:editId="678DBCEB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24F6C" w14:textId="7515BA87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Em seguida, clique em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Salvar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F4DA61E" w14:textId="3BFA6A81" w:rsidR="00E60A0A" w:rsidRPr="00B44CBB" w:rsidRDefault="00F71A69" w:rsidP="00B44CB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  </w:t>
      </w:r>
      <w:r w:rsidR="00E60A0A"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Conferir produtos adicionados</w:t>
      </w:r>
    </w:p>
    <w:p w14:paraId="40EABC78" w14:textId="77777777" w:rsidR="00E60A0A" w:rsidRPr="00B44CBB" w:rsidRDefault="00E60A0A" w:rsidP="00B44CB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Verifique na grade se os produtos estão corretos (quantidade, preço e total).</w:t>
      </w:r>
    </w:p>
    <w:p w14:paraId="084D0CD5" w14:textId="602B8929" w:rsidR="00E60A0A" w:rsidRPr="00B44CBB" w:rsidRDefault="00E60A0A" w:rsidP="00B44CB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Observe o painel inferior mostrando o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Status da Venda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(ficará como </w:t>
      </w:r>
      <w:r w:rsidRPr="00B44CBB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NÃO CONFIRMADA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enquanto você estiver editando).</w:t>
      </w:r>
    </w:p>
    <w:p w14:paraId="69D35931" w14:textId="77777777" w:rsidR="00A13BF2" w:rsidRPr="00B44CBB" w:rsidRDefault="00A13BF2" w:rsidP="00B44CBB">
      <w:pPr>
        <w:pStyle w:val="NormalWeb"/>
        <w:ind w:left="360"/>
      </w:pPr>
    </w:p>
    <w:p w14:paraId="6C0BA2D2" w14:textId="3CCECAEF" w:rsidR="00A13BF2" w:rsidRPr="00B44CBB" w:rsidRDefault="0069503A" w:rsidP="00B44CBB">
      <w:r w:rsidRPr="00B44CBB">
        <w:rPr>
          <w:noProof/>
        </w:rPr>
        <w:lastRenderedPageBreak/>
        <w:drawing>
          <wp:inline distT="0" distB="0" distL="0" distR="0" wp14:anchorId="499451EF" wp14:editId="7F3A0CEB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1F490" w14:textId="22A8A262" w:rsidR="00E60A0A" w:rsidRPr="00B44CBB" w:rsidRDefault="00A13BF2" w:rsidP="00B44C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hAnsi="Times New Roman" w:cs="Times New Roman"/>
          <w:sz w:val="24"/>
          <w:szCs w:val="24"/>
        </w:rPr>
        <w:t xml:space="preserve"> Após conferir, clique em </w:t>
      </w:r>
      <w:r w:rsidRPr="00B44CBB">
        <w:rPr>
          <w:rStyle w:val="Forte"/>
          <w:rFonts w:ascii="Times New Roman" w:hAnsi="Times New Roman" w:cs="Times New Roman"/>
          <w:sz w:val="24"/>
          <w:szCs w:val="24"/>
        </w:rPr>
        <w:t>Finalizar</w:t>
      </w:r>
      <w:r w:rsidRPr="00B44CBB">
        <w:rPr>
          <w:rFonts w:ascii="Times New Roman" w:hAnsi="Times New Roman" w:cs="Times New Roman"/>
          <w:sz w:val="24"/>
          <w:szCs w:val="24"/>
        </w:rPr>
        <w:t>.</w:t>
      </w:r>
    </w:p>
    <w:p w14:paraId="73400017" w14:textId="7C229F75" w:rsidR="00E60A0A" w:rsidRPr="00B44CBB" w:rsidRDefault="00F71A69" w:rsidP="00B44CB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</w:t>
      </w:r>
      <w:r w:rsidR="00E60A0A"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Confirmar venda e gerar parcelas</w:t>
      </w:r>
    </w:p>
    <w:p w14:paraId="79507301" w14:textId="77777777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Clique em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Condição de Venda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altere para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 PRAZO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1E58E8EC" w14:textId="77777777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status mudará para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CONFIRMADA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3EC6D71" w14:textId="1F46BB7B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Clique em </w:t>
      </w:r>
      <w:r w:rsidR="0069503A"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Salvar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abrir a janela de confirmação da venda.</w:t>
      </w:r>
    </w:p>
    <w:p w14:paraId="77932F34" w14:textId="6F49C355" w:rsidR="0069503A" w:rsidRPr="00B44CBB" w:rsidRDefault="0069503A" w:rsidP="00B44CBB">
      <w:pPr>
        <w:rPr>
          <w:rFonts w:eastAsia="Times New Roman"/>
          <w:lang w:eastAsia="pt-BR"/>
        </w:rPr>
      </w:pPr>
      <w:r w:rsidRPr="00B44CBB">
        <w:rPr>
          <w:noProof/>
        </w:rPr>
        <w:drawing>
          <wp:inline distT="0" distB="0" distL="0" distR="0" wp14:anchorId="0CC05DD8" wp14:editId="54D89C0D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D239" w14:textId="77777777" w:rsidR="00B44CBB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Em seguida, será aberta a tela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Contas a Pagar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23D124C1" w14:textId="167E70CB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Altere para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5 Parcelas (5x)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3DB88CD" w14:textId="5022EE44" w:rsidR="0069503A" w:rsidRPr="00B44CBB" w:rsidRDefault="0069503A" w:rsidP="00B44CBB">
      <w:r w:rsidRPr="00B44CBB">
        <w:rPr>
          <w:noProof/>
        </w:rPr>
        <w:lastRenderedPageBreak/>
        <w:drawing>
          <wp:inline distT="0" distB="0" distL="0" distR="0" wp14:anchorId="05DE1CBB" wp14:editId="14322CF0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C067" w14:textId="77777777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Clique em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Salvar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1BBFCDDD" w14:textId="21D093CE" w:rsidR="00F64E1E" w:rsidRPr="00B44CBB" w:rsidRDefault="00A13BF2" w:rsidP="00B44CBB">
      <w:pPr>
        <w:rPr>
          <w:rFonts w:ascii="Times New Roman" w:hAnsi="Times New Roman" w:cs="Times New Roman"/>
          <w:sz w:val="24"/>
          <w:szCs w:val="24"/>
        </w:rPr>
      </w:pPr>
      <w:r w:rsidRPr="00B44CBB">
        <w:rPr>
          <w:rFonts w:ascii="Times New Roman" w:hAnsi="Times New Roman" w:cs="Times New Roman"/>
          <w:sz w:val="24"/>
          <w:szCs w:val="24"/>
        </w:rPr>
        <w:t xml:space="preserve">Surgirão outras janelas de confirmação: continue clicando em </w:t>
      </w:r>
      <w:r w:rsidRPr="00B44CBB">
        <w:rPr>
          <w:rStyle w:val="Forte"/>
          <w:rFonts w:ascii="Times New Roman" w:hAnsi="Times New Roman" w:cs="Times New Roman"/>
          <w:sz w:val="24"/>
          <w:szCs w:val="24"/>
        </w:rPr>
        <w:t>Confirmar</w:t>
      </w:r>
      <w:r w:rsidRPr="00B44CBB">
        <w:rPr>
          <w:rFonts w:ascii="Times New Roman" w:hAnsi="Times New Roman" w:cs="Times New Roman"/>
          <w:sz w:val="24"/>
          <w:szCs w:val="24"/>
        </w:rPr>
        <w:t xml:space="preserve"> até aparecer a próxima tela final.</w:t>
      </w:r>
      <w:r w:rsidR="00F64E1E" w:rsidRPr="00B44C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876F26" wp14:editId="6FD4B131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C4BC" w14:textId="7FA59EFB" w:rsidR="00E60A0A" w:rsidRPr="00B44CBB" w:rsidRDefault="00F64E1E" w:rsidP="00B44CBB">
      <w:pPr>
        <w:rPr>
          <w:rFonts w:eastAsia="Times New Roman"/>
          <w:lang w:eastAsia="pt-BR"/>
        </w:rPr>
      </w:pPr>
      <w:r w:rsidRPr="00B44CBB">
        <w:rPr>
          <w:noProof/>
        </w:rPr>
        <w:lastRenderedPageBreak/>
        <w:drawing>
          <wp:inline distT="0" distB="0" distL="0" distR="0" wp14:anchorId="78D76CBC" wp14:editId="569F85F6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483A" w14:textId="14949EAA" w:rsidR="00E60A0A" w:rsidRPr="00B44CBB" w:rsidRDefault="00E60A0A" w:rsidP="00B44CB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Registrar pagamento das parcelas</w:t>
      </w:r>
    </w:p>
    <w:p w14:paraId="09C7F73F" w14:textId="77777777" w:rsidR="00F64E1E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Na tela inicial, acesse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Financeiro → Contas a Pagar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9A604F5" w14:textId="77777777" w:rsidR="00B44CBB" w:rsidRPr="00B44CBB" w:rsidRDefault="00F64E1E" w:rsidP="00B44CBB">
      <w:pPr>
        <w:rPr>
          <w:rFonts w:ascii="Times New Roman" w:hAnsi="Times New Roman" w:cs="Times New Roman"/>
          <w:sz w:val="24"/>
          <w:szCs w:val="24"/>
        </w:rPr>
      </w:pPr>
      <w:r w:rsidRPr="00B44CBB">
        <w:rPr>
          <w:noProof/>
        </w:rPr>
        <w:drawing>
          <wp:inline distT="0" distB="0" distL="0" distR="0" wp14:anchorId="7403AB42" wp14:editId="6D2D8F9F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A0A" w:rsidRPr="00B44CBB">
        <w:rPr>
          <w:rFonts w:eastAsia="Times New Roman"/>
          <w:lang w:eastAsia="pt-BR"/>
        </w:rPr>
        <w:br/>
      </w:r>
      <w:r w:rsidR="00E60A0A"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Aparecerão todas as parcelas geradas.</w:t>
      </w:r>
    </w:p>
    <w:p w14:paraId="21FC996D" w14:textId="77777777" w:rsidR="00B44CBB" w:rsidRPr="00B44CBB" w:rsidRDefault="00E60A0A" w:rsidP="00B44CBB">
      <w:pPr>
        <w:pStyle w:val="NormalWeb"/>
      </w:pPr>
      <w:r w:rsidRPr="00B44CBB">
        <w:t xml:space="preserve">Clique </w:t>
      </w:r>
      <w:r w:rsidRPr="00B44CBB">
        <w:rPr>
          <w:b/>
          <w:bCs/>
        </w:rPr>
        <w:t>com o botão direito</w:t>
      </w:r>
      <w:r w:rsidRPr="00B44CBB">
        <w:t xml:space="preserve"> sobre a primeira parcela.</w:t>
      </w:r>
    </w:p>
    <w:p w14:paraId="13219C68" w14:textId="58FDF714" w:rsidR="00E60A0A" w:rsidRPr="00B44CBB" w:rsidRDefault="00E60A0A" w:rsidP="00B44CBB">
      <w:pPr>
        <w:pStyle w:val="NormalWeb"/>
      </w:pPr>
      <w:r w:rsidRPr="00B44CBB">
        <w:t xml:space="preserve">Selecione </w:t>
      </w:r>
      <w:r w:rsidRPr="00B44CBB">
        <w:rPr>
          <w:b/>
          <w:bCs/>
        </w:rPr>
        <w:t>Pagar Parcela</w:t>
      </w:r>
      <w:r w:rsidRPr="00B44CBB">
        <w:t>.</w:t>
      </w:r>
    </w:p>
    <w:p w14:paraId="0907CE3D" w14:textId="7296B84C" w:rsidR="00F64E1E" w:rsidRPr="00B44CBB" w:rsidRDefault="00F64E1E" w:rsidP="00B44CBB">
      <w:pPr>
        <w:rPr>
          <w:rFonts w:eastAsia="Times New Roman"/>
          <w:lang w:eastAsia="pt-BR"/>
        </w:rPr>
      </w:pPr>
      <w:r w:rsidRPr="00B44CBB">
        <w:rPr>
          <w:noProof/>
        </w:rPr>
        <w:lastRenderedPageBreak/>
        <w:drawing>
          <wp:inline distT="0" distB="0" distL="0" distR="0" wp14:anchorId="476B1972" wp14:editId="71DE4EEB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03A6" w14:textId="396CC178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Escolha a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Forma de Pagamento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no local indicado pela seta.</w:t>
      </w:r>
    </w:p>
    <w:p w14:paraId="1C46E10D" w14:textId="1B292350" w:rsidR="00F64E1E" w:rsidRPr="00B44CBB" w:rsidRDefault="00F64E1E" w:rsidP="00B44CBB">
      <w:pPr>
        <w:rPr>
          <w:rFonts w:eastAsia="Times New Roman"/>
          <w:lang w:eastAsia="pt-BR"/>
        </w:rPr>
      </w:pPr>
      <w:r w:rsidRPr="00B44CBB">
        <w:rPr>
          <w:noProof/>
        </w:rPr>
        <w:drawing>
          <wp:inline distT="0" distB="0" distL="0" distR="0" wp14:anchorId="08DD9B6E" wp14:editId="44D6C350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745B" w14:textId="77777777" w:rsidR="00B44CBB" w:rsidRPr="00B44CBB" w:rsidRDefault="00894AAF" w:rsidP="00B44CBB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44CBB">
        <w:rPr>
          <w:rFonts w:ascii="Times New Roman" w:hAnsi="Times New Roman" w:cs="Times New Roman"/>
          <w:sz w:val="24"/>
          <w:szCs w:val="24"/>
        </w:rPr>
        <w:t>A primeira parcela será paga totalmente.</w:t>
      </w:r>
    </w:p>
    <w:p w14:paraId="7F4AFEA6" w14:textId="35B65164" w:rsidR="00F64E1E" w:rsidRPr="00B44CBB" w:rsidRDefault="00894AAF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hAnsi="Times New Roman" w:cs="Times New Roman"/>
          <w:sz w:val="24"/>
          <w:szCs w:val="24"/>
        </w:rPr>
        <w:lastRenderedPageBreak/>
        <w:t xml:space="preserve">Após selecionar a forma de pagamento, clique em </w:t>
      </w:r>
      <w:r w:rsidRPr="00B44CBB">
        <w:rPr>
          <w:rStyle w:val="Forte"/>
          <w:rFonts w:ascii="Times New Roman" w:hAnsi="Times New Roman" w:cs="Times New Roman"/>
          <w:sz w:val="24"/>
          <w:szCs w:val="24"/>
        </w:rPr>
        <w:t>Salvar</w:t>
      </w:r>
      <w:r w:rsidRPr="00B44CBB">
        <w:rPr>
          <w:rFonts w:ascii="Times New Roman" w:hAnsi="Times New Roman" w:cs="Times New Roman"/>
          <w:sz w:val="24"/>
          <w:szCs w:val="24"/>
        </w:rPr>
        <w:t>.</w:t>
      </w:r>
      <w:r w:rsidR="00F64E1E" w:rsidRPr="00B44C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2DC937" wp14:editId="3BF8B7A3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42B3" w14:textId="778BD3EE" w:rsidR="00E60A0A" w:rsidRPr="00B44CBB" w:rsidRDefault="00E60A0A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a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segunda parcela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repita o processo, porém desta vez selecione </w:t>
      </w:r>
      <w:r w:rsidRPr="00B44CB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quitar parcialmente</w:t>
      </w: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A4E4C6B" w14:textId="1884A976" w:rsidR="00F64E1E" w:rsidRPr="00B44CBB" w:rsidRDefault="00F64E1E" w:rsidP="00B44C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44CBB">
        <w:rPr>
          <w:rFonts w:ascii="Times New Roman" w:eastAsia="Times New Roman" w:hAnsi="Times New Roman" w:cs="Times New Roman"/>
          <w:sz w:val="24"/>
          <w:szCs w:val="24"/>
          <w:lang w:eastAsia="pt-BR"/>
        </w:rPr>
        <w:t>Após fazer o mesmo passo de cima na hora do valor iremos colocar um valor para parcial .</w:t>
      </w:r>
    </w:p>
    <w:p w14:paraId="061FA326" w14:textId="14F245DB" w:rsidR="00F64E1E" w:rsidRPr="00B44CBB" w:rsidRDefault="00F64E1E" w:rsidP="000371C3">
      <w:r w:rsidRPr="00B44CBB">
        <w:rPr>
          <w:noProof/>
        </w:rPr>
        <w:drawing>
          <wp:inline distT="0" distB="0" distL="0" distR="0" wp14:anchorId="5171643F" wp14:editId="630D6BED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B7F1" w14:textId="2E5D3C80" w:rsidR="00894AAF" w:rsidRPr="00B44CBB" w:rsidRDefault="00894AAF" w:rsidP="00B44CBB">
      <w:pPr>
        <w:pStyle w:val="NormalWeb"/>
      </w:pPr>
      <w:r w:rsidRPr="00B44CBB">
        <w:t xml:space="preserve"> Ao informar o valor parcial, clique em </w:t>
      </w:r>
      <w:r w:rsidRPr="00B44CBB">
        <w:rPr>
          <w:rStyle w:val="Forte"/>
        </w:rPr>
        <w:t>Salvar</w:t>
      </w:r>
      <w:r w:rsidRPr="00B44CBB">
        <w:t>.</w:t>
      </w:r>
    </w:p>
    <w:p w14:paraId="54C57E5A" w14:textId="353F385E" w:rsidR="00894AAF" w:rsidRPr="00B44CBB" w:rsidRDefault="00894AAF" w:rsidP="00B44CBB">
      <w:pPr>
        <w:pStyle w:val="NormalWeb"/>
      </w:pPr>
      <w:r w:rsidRPr="00B44CBB">
        <w:t xml:space="preserve">Abrirá uma janela: clique em </w:t>
      </w:r>
      <w:r w:rsidRPr="00B44CBB">
        <w:rPr>
          <w:rStyle w:val="Forte"/>
        </w:rPr>
        <w:t>NÃO</w:t>
      </w:r>
      <w:r w:rsidRPr="00B44CBB">
        <w:t>.</w:t>
      </w:r>
    </w:p>
    <w:p w14:paraId="463C5AB4" w14:textId="1D709ACF" w:rsidR="00F64E1E" w:rsidRPr="00B44CBB" w:rsidRDefault="00F64E1E" w:rsidP="000371C3">
      <w:r w:rsidRPr="00B44CBB">
        <w:rPr>
          <w:noProof/>
        </w:rPr>
        <w:lastRenderedPageBreak/>
        <w:drawing>
          <wp:inline distT="0" distB="0" distL="0" distR="0" wp14:anchorId="7DAF3976" wp14:editId="61797858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13E9" w14:textId="55624165" w:rsidR="00F64E1E" w:rsidRPr="000371C3" w:rsidRDefault="00894AAF" w:rsidP="000371C3">
      <w:pPr>
        <w:rPr>
          <w:rFonts w:ascii="Times New Roman" w:hAnsi="Times New Roman" w:cs="Times New Roman"/>
          <w:sz w:val="24"/>
          <w:szCs w:val="24"/>
        </w:rPr>
      </w:pPr>
      <w:r w:rsidRPr="000371C3">
        <w:rPr>
          <w:rFonts w:ascii="Times New Roman" w:hAnsi="Times New Roman" w:cs="Times New Roman"/>
          <w:sz w:val="24"/>
          <w:szCs w:val="24"/>
        </w:rPr>
        <w:t xml:space="preserve"> Em seguida, abrirá outra: clique em </w:t>
      </w:r>
      <w:r w:rsidRPr="000371C3">
        <w:rPr>
          <w:rStyle w:val="Forte"/>
          <w:rFonts w:ascii="Times New Roman" w:hAnsi="Times New Roman" w:cs="Times New Roman"/>
          <w:sz w:val="24"/>
          <w:szCs w:val="24"/>
        </w:rPr>
        <w:t>SIM</w:t>
      </w:r>
      <w:r w:rsidRPr="000371C3">
        <w:rPr>
          <w:rFonts w:ascii="Times New Roman" w:hAnsi="Times New Roman" w:cs="Times New Roman"/>
          <w:sz w:val="24"/>
          <w:szCs w:val="24"/>
        </w:rPr>
        <w:t>.</w:t>
      </w:r>
      <w:r w:rsidR="00F64E1E" w:rsidRPr="000371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C9432" wp14:editId="1AB82FCF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AD627" w14:textId="05FA767C" w:rsidR="00F64E1E" w:rsidRPr="000371C3" w:rsidRDefault="00894AAF" w:rsidP="000371C3">
      <w:pPr>
        <w:rPr>
          <w:rFonts w:ascii="Times New Roman" w:hAnsi="Times New Roman" w:cs="Times New Roman"/>
          <w:sz w:val="24"/>
          <w:szCs w:val="24"/>
        </w:rPr>
      </w:pPr>
      <w:r w:rsidRPr="000371C3">
        <w:rPr>
          <w:rFonts w:ascii="Times New Roman" w:hAnsi="Times New Roman" w:cs="Times New Roman"/>
          <w:sz w:val="24"/>
          <w:szCs w:val="24"/>
        </w:rPr>
        <w:lastRenderedPageBreak/>
        <w:t>A tela de Contas a Pagar ficará atualizada com os valores pagos e pendentes..</w:t>
      </w:r>
      <w:r w:rsidR="00F64E1E" w:rsidRPr="000371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33D7D" wp14:editId="7FFEBFBE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DB446" w14:textId="0B2BA2C5" w:rsidR="00894AAF" w:rsidRPr="00B44CBB" w:rsidRDefault="00894AAF" w:rsidP="00B44CBB">
      <w:pPr>
        <w:rPr>
          <w:rFonts w:ascii="Times New Roman" w:hAnsi="Times New Roman" w:cs="Times New Roman"/>
          <w:sz w:val="24"/>
          <w:szCs w:val="24"/>
        </w:rPr>
      </w:pPr>
      <w:r w:rsidRPr="00B44CBB">
        <w:rPr>
          <w:rFonts w:ascii="Times New Roman" w:hAnsi="Times New Roman" w:cs="Times New Roman"/>
          <w:sz w:val="24"/>
          <w:szCs w:val="24"/>
        </w:rPr>
        <w:t xml:space="preserve">Depois, clique em </w:t>
      </w:r>
      <w:r w:rsidRPr="00B44CBB">
        <w:rPr>
          <w:rStyle w:val="Forte"/>
          <w:rFonts w:ascii="Times New Roman" w:hAnsi="Times New Roman" w:cs="Times New Roman"/>
          <w:sz w:val="24"/>
          <w:szCs w:val="24"/>
        </w:rPr>
        <w:t>Sair</w:t>
      </w:r>
      <w:r w:rsidRPr="00B44CBB">
        <w:rPr>
          <w:rFonts w:ascii="Times New Roman" w:hAnsi="Times New Roman" w:cs="Times New Roman"/>
          <w:sz w:val="24"/>
          <w:szCs w:val="24"/>
        </w:rPr>
        <w:t xml:space="preserve"> e volte para a tela inicial.</w:t>
      </w:r>
    </w:p>
    <w:p w14:paraId="125926B2" w14:textId="77777777" w:rsidR="00894AAF" w:rsidRPr="00B44CBB" w:rsidRDefault="00894AAF" w:rsidP="00B44CBB">
      <w:pPr>
        <w:pStyle w:val="Ttulo2"/>
        <w:rPr>
          <w:sz w:val="24"/>
          <w:szCs w:val="24"/>
        </w:rPr>
      </w:pPr>
      <w:r w:rsidRPr="00B44CBB">
        <w:rPr>
          <w:rStyle w:val="Forte"/>
          <w:b/>
          <w:bCs/>
          <w:sz w:val="24"/>
          <w:szCs w:val="24"/>
        </w:rPr>
        <w:t>Fechar o Livro Caixa</w:t>
      </w:r>
    </w:p>
    <w:p w14:paraId="6862AF93" w14:textId="2CF697D5" w:rsidR="000371C3" w:rsidRPr="00B44CBB" w:rsidRDefault="00894AAF" w:rsidP="000371C3">
      <w:pPr>
        <w:pStyle w:val="NormalWeb"/>
      </w:pPr>
      <w:r w:rsidRPr="00B44CBB">
        <w:t xml:space="preserve">Na tela inicial, abra o módulo </w:t>
      </w:r>
      <w:r w:rsidRPr="00B44CBB">
        <w:rPr>
          <w:rStyle w:val="Forte"/>
        </w:rPr>
        <w:t>Livro Caixa</w:t>
      </w:r>
      <w:r w:rsidRPr="00B44CBB">
        <w:t>.</w:t>
      </w:r>
    </w:p>
    <w:p w14:paraId="6DFF7EC3" w14:textId="52AB67E1" w:rsidR="00A13BF2" w:rsidRPr="00B44CBB" w:rsidRDefault="00A13BF2" w:rsidP="000371C3">
      <w:r w:rsidRPr="00B44CBB">
        <w:rPr>
          <w:noProof/>
        </w:rPr>
        <w:drawing>
          <wp:inline distT="0" distB="0" distL="0" distR="0" wp14:anchorId="01A6906E" wp14:editId="398C33C9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25E5" w14:textId="41DC5559" w:rsidR="00F64E1E" w:rsidRPr="00B44CBB" w:rsidRDefault="00F64E1E" w:rsidP="00B44CBB">
      <w:pPr>
        <w:rPr>
          <w:rFonts w:ascii="Times New Roman" w:hAnsi="Times New Roman" w:cs="Times New Roman"/>
          <w:sz w:val="24"/>
          <w:szCs w:val="24"/>
        </w:rPr>
      </w:pPr>
    </w:p>
    <w:p w14:paraId="78244391" w14:textId="357391F7" w:rsidR="00A13BF2" w:rsidRPr="00B44CBB" w:rsidRDefault="00894AAF" w:rsidP="00B44CBB">
      <w:pPr>
        <w:rPr>
          <w:rFonts w:ascii="Times New Roman" w:hAnsi="Times New Roman" w:cs="Times New Roman"/>
          <w:sz w:val="24"/>
          <w:szCs w:val="24"/>
        </w:rPr>
      </w:pPr>
      <w:r w:rsidRPr="00B44CBB">
        <w:rPr>
          <w:rFonts w:ascii="Times New Roman" w:hAnsi="Times New Roman" w:cs="Times New Roman"/>
          <w:sz w:val="24"/>
          <w:szCs w:val="24"/>
        </w:rPr>
        <w:t xml:space="preserve"> Clique em </w:t>
      </w:r>
      <w:r w:rsidRPr="00B44CBB">
        <w:rPr>
          <w:rStyle w:val="Forte"/>
          <w:rFonts w:ascii="Times New Roman" w:hAnsi="Times New Roman" w:cs="Times New Roman"/>
          <w:sz w:val="24"/>
          <w:szCs w:val="24"/>
        </w:rPr>
        <w:t>Fechar Caixa</w:t>
      </w:r>
      <w:r w:rsidRPr="00B44CBB">
        <w:rPr>
          <w:rFonts w:ascii="Times New Roman" w:hAnsi="Times New Roman" w:cs="Times New Roman"/>
          <w:sz w:val="24"/>
          <w:szCs w:val="24"/>
        </w:rPr>
        <w:t>.</w:t>
      </w:r>
    </w:p>
    <w:p w14:paraId="6AD2A1E3" w14:textId="2C5EDFC7" w:rsidR="00A13BF2" w:rsidRPr="00B44CBB" w:rsidRDefault="00A13BF2" w:rsidP="000371C3">
      <w:r w:rsidRPr="00B44CBB">
        <w:rPr>
          <w:noProof/>
        </w:rPr>
        <w:lastRenderedPageBreak/>
        <w:drawing>
          <wp:inline distT="0" distB="0" distL="0" distR="0" wp14:anchorId="1846AFCA" wp14:editId="5783A57F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214E3" w14:textId="2DB37524" w:rsidR="00A13BF2" w:rsidRPr="00B44CBB" w:rsidRDefault="00894AAF" w:rsidP="000371C3">
      <w:r w:rsidRPr="000371C3">
        <w:rPr>
          <w:rFonts w:ascii="Times New Roman" w:hAnsi="Times New Roman" w:cs="Times New Roman"/>
          <w:sz w:val="24"/>
          <w:szCs w:val="24"/>
        </w:rPr>
        <w:t>Em seguida, abrirá uma nova janela:</w:t>
      </w:r>
      <w:r w:rsidRPr="000371C3">
        <w:rPr>
          <w:rFonts w:ascii="Times New Roman" w:hAnsi="Times New Roman" w:cs="Times New Roman"/>
          <w:sz w:val="24"/>
          <w:szCs w:val="24"/>
        </w:rPr>
        <w:br/>
        <w:t xml:space="preserve"> Clique em </w:t>
      </w:r>
      <w:r w:rsidRPr="000371C3">
        <w:rPr>
          <w:rStyle w:val="Forte"/>
          <w:rFonts w:ascii="Times New Roman" w:hAnsi="Times New Roman" w:cs="Times New Roman"/>
          <w:sz w:val="24"/>
          <w:szCs w:val="24"/>
        </w:rPr>
        <w:t>Salvar</w:t>
      </w:r>
      <w:r w:rsidRPr="000371C3">
        <w:rPr>
          <w:rFonts w:ascii="Times New Roman" w:hAnsi="Times New Roman" w:cs="Times New Roman"/>
          <w:sz w:val="24"/>
          <w:szCs w:val="24"/>
        </w:rPr>
        <w:t>.</w:t>
      </w:r>
      <w:r w:rsidRPr="00B44CBB">
        <w:rPr>
          <w:noProof/>
        </w:rPr>
        <w:t xml:space="preserve"> </w:t>
      </w:r>
      <w:r w:rsidR="00A13BF2" w:rsidRPr="000371C3">
        <w:rPr>
          <w:rFonts w:ascii="Times New Roman" w:hAnsi="Times New Roman" w:cs="Times New Roman"/>
          <w:noProof/>
        </w:rPr>
        <w:drawing>
          <wp:inline distT="0" distB="0" distL="0" distR="0" wp14:anchorId="07240F78" wp14:editId="502C8544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8E92" w14:textId="77777777" w:rsidR="00894AAF" w:rsidRPr="00B44CBB" w:rsidRDefault="00894AAF" w:rsidP="00B44CBB">
      <w:pPr>
        <w:pStyle w:val="NormalWeb"/>
      </w:pPr>
      <w:r w:rsidRPr="00B44CBB">
        <w:t>Após isso, o fechamento do caixa será concluído.</w:t>
      </w:r>
    </w:p>
    <w:p w14:paraId="1C9882DC" w14:textId="73E20281" w:rsidR="00A13BF2" w:rsidRDefault="00A13BF2" w:rsidP="000371C3">
      <w:r w:rsidRPr="000371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ED31B3" wp14:editId="7B046D4C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BCB4" w14:textId="77777777" w:rsidR="00A13BF2" w:rsidRPr="00A13BF2" w:rsidRDefault="00A13BF2" w:rsidP="00A13BF2">
      <w:pPr>
        <w:pStyle w:val="NormalWeb"/>
      </w:pPr>
    </w:p>
    <w:sectPr w:rsidR="00A13BF2" w:rsidRPr="00A13B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77D1E"/>
    <w:multiLevelType w:val="multilevel"/>
    <w:tmpl w:val="5510D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4A1442"/>
    <w:multiLevelType w:val="multilevel"/>
    <w:tmpl w:val="DDFE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270770"/>
    <w:multiLevelType w:val="multilevel"/>
    <w:tmpl w:val="12082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FD650D"/>
    <w:multiLevelType w:val="multilevel"/>
    <w:tmpl w:val="EBC21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17A7131"/>
    <w:multiLevelType w:val="multilevel"/>
    <w:tmpl w:val="72C2D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7E3151A"/>
    <w:multiLevelType w:val="multilevel"/>
    <w:tmpl w:val="8648F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4233947">
    <w:abstractNumId w:val="3"/>
  </w:num>
  <w:num w:numId="2" w16cid:durableId="1818302398">
    <w:abstractNumId w:val="0"/>
  </w:num>
  <w:num w:numId="3" w16cid:durableId="48922034">
    <w:abstractNumId w:val="5"/>
  </w:num>
  <w:num w:numId="4" w16cid:durableId="1601835509">
    <w:abstractNumId w:val="1"/>
  </w:num>
  <w:num w:numId="5" w16cid:durableId="371423999">
    <w:abstractNumId w:val="4"/>
  </w:num>
  <w:num w:numId="6" w16cid:durableId="17225596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A0A"/>
    <w:rsid w:val="000303DB"/>
    <w:rsid w:val="000371C3"/>
    <w:rsid w:val="00273522"/>
    <w:rsid w:val="00571A2E"/>
    <w:rsid w:val="005C4768"/>
    <w:rsid w:val="0069503A"/>
    <w:rsid w:val="008472D2"/>
    <w:rsid w:val="00894AAF"/>
    <w:rsid w:val="00A13BF2"/>
    <w:rsid w:val="00B44CBB"/>
    <w:rsid w:val="00E60A0A"/>
    <w:rsid w:val="00F64E1E"/>
    <w:rsid w:val="00F71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9A9599"/>
  <w15:chartTrackingRefBased/>
  <w15:docId w15:val="{1E814820-0947-43CA-A40E-5FB418A89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ter"/>
    <w:uiPriority w:val="9"/>
    <w:qFormat/>
    <w:rsid w:val="00E60A0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arter">
    <w:name w:val="Título 2 Caráter"/>
    <w:basedOn w:val="Tipodeletrapredefinidodopargrafo"/>
    <w:link w:val="Ttulo2"/>
    <w:uiPriority w:val="9"/>
    <w:rsid w:val="00E60A0A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unhideWhenUsed/>
    <w:rsid w:val="00E60A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Tipodeletrapredefinidodopargrafo"/>
    <w:uiPriority w:val="22"/>
    <w:qFormat/>
    <w:rsid w:val="00E60A0A"/>
    <w:rPr>
      <w:b/>
      <w:bCs/>
    </w:rPr>
  </w:style>
  <w:style w:type="character" w:styleId="nfase">
    <w:name w:val="Emphasis"/>
    <w:basedOn w:val="Tipodeletrapredefinidodopargrafo"/>
    <w:uiPriority w:val="20"/>
    <w:qFormat/>
    <w:rsid w:val="00E60A0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22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9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2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13</Pages>
  <Words>421</Words>
  <Characters>2277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Leticia Pereira</dc:creator>
  <cp:keywords/>
  <dc:description/>
  <cp:lastModifiedBy>Leticia Pereira</cp:lastModifiedBy>
  <cp:revision>4</cp:revision>
  <dcterms:created xsi:type="dcterms:W3CDTF">2025-11-15T00:49:00Z</dcterms:created>
  <dcterms:modified xsi:type="dcterms:W3CDTF">2025-11-20T22:39:00Z</dcterms:modified>
</cp:coreProperties>
</file>